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color w:val="auto"/>
          <w:sz w:val="44"/>
          <w:szCs w:val="44"/>
        </w:rPr>
      </w:pPr>
      <w:bookmarkStart w:id="0" w:name="_GoBack"/>
      <w:r>
        <w:rPr>
          <w:rStyle w:val="6"/>
          <w:rFonts w:eastAsia="方正小标宋_GBK"/>
          <w:color w:val="auto"/>
          <w:sz w:val="44"/>
          <w:szCs w:val="44"/>
        </w:rPr>
        <w:t>遂宁市主副食品价格监测报表</w:t>
      </w:r>
    </w:p>
    <w:bookmarkEnd w:id="0"/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color w:val="auto"/>
          <w:sz w:val="44"/>
          <w:szCs w:val="44"/>
        </w:rPr>
      </w:pPr>
    </w:p>
    <w:p>
      <w:pPr>
        <w:jc w:val="center"/>
        <w:textAlignment w:val="bottom"/>
        <w:rPr>
          <w:rStyle w:val="6"/>
          <w:rFonts w:eastAsia="仿宋_GB2312"/>
          <w:color w:val="auto"/>
          <w:sz w:val="24"/>
          <w:szCs w:val="24"/>
        </w:rPr>
      </w:pPr>
      <w:r>
        <w:rPr>
          <w:rStyle w:val="6"/>
          <w:rFonts w:hint="eastAsia" w:eastAsia="仿宋_GB2312"/>
          <w:color w:val="auto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en-US" w:eastAsia="zh-CN"/>
        </w:rPr>
        <w:t>1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en-US" w:eastAsia="zh-CN"/>
        </w:rPr>
        <w:t>12</w:t>
      </w:r>
      <w:r>
        <w:rPr>
          <w:rStyle w:val="6"/>
          <w:rFonts w:hint="eastAsia" w:eastAsia="仿宋_GB2312"/>
          <w:color w:val="auto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13.73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-0.72%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16.10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-5.85%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810.00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-9.33%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both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4.03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-0.98%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13.20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5.89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6.70%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0.46%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-3.87%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8.17%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8.49%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-5.57%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-8.65%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5.49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-2.83%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color w:val="auto"/>
          <w:sz w:val="24"/>
          <w:szCs w:val="22"/>
          <w:lang w:val="zh-CN"/>
        </w:rPr>
      </w:pPr>
      <w:r>
        <w:rPr>
          <w:rStyle w:val="6"/>
          <w:rFonts w:eastAsia="仿宋_GB2312"/>
          <w:color w:val="auto"/>
          <w:sz w:val="24"/>
          <w:szCs w:val="24"/>
        </w:rPr>
        <w:t>注：</w:t>
      </w:r>
      <w:r>
        <w:rPr>
          <w:rStyle w:val="6"/>
          <w:rFonts w:eastAsia="仿宋_GB2312"/>
          <w:color w:val="auto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color w:val="auto"/>
          <w:sz w:val="24"/>
          <w:szCs w:val="24"/>
        </w:rPr>
        <w:t>21</w:t>
      </w:r>
      <w:r>
        <w:rPr>
          <w:rStyle w:val="6"/>
          <w:rFonts w:eastAsia="仿宋_GB2312"/>
          <w:color w:val="auto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color w:val="auto"/>
          <w:sz w:val="24"/>
          <w:szCs w:val="24"/>
          <w:lang w:val="en-US" w:eastAsia="zh-CN"/>
        </w:rPr>
        <w:t>1</w:t>
      </w:r>
      <w:r>
        <w:rPr>
          <w:rStyle w:val="6"/>
          <w:rFonts w:eastAsia="仿宋_GB2312"/>
          <w:color w:val="auto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color w:val="auto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color w:val="auto"/>
          <w:sz w:val="24"/>
          <w:szCs w:val="24"/>
          <w:lang w:val="zh-CN"/>
        </w:rPr>
        <w:t>日价格相比。</w:t>
      </w:r>
    </w:p>
    <w:p>
      <w:pPr>
        <w:rPr>
          <w:color w:val="auto"/>
        </w:rPr>
      </w:pPr>
    </w:p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5DF4E79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C720AE8"/>
    <w:rsid w:val="30D141CD"/>
    <w:rsid w:val="372E1DFB"/>
    <w:rsid w:val="37CA6D0C"/>
    <w:rsid w:val="37FC5C97"/>
    <w:rsid w:val="3F3C13EC"/>
    <w:rsid w:val="40DF465B"/>
    <w:rsid w:val="41C42F5C"/>
    <w:rsid w:val="43326A90"/>
    <w:rsid w:val="43E34680"/>
    <w:rsid w:val="44CD03CA"/>
    <w:rsid w:val="514234D1"/>
    <w:rsid w:val="5C350207"/>
    <w:rsid w:val="5C675762"/>
    <w:rsid w:val="63477D34"/>
    <w:rsid w:val="64147A8B"/>
    <w:rsid w:val="64EF5194"/>
    <w:rsid w:val="6C3C6B08"/>
    <w:rsid w:val="6E5D39E3"/>
    <w:rsid w:val="6FEF7ECE"/>
    <w:rsid w:val="71C679C6"/>
    <w:rsid w:val="76823681"/>
    <w:rsid w:val="770C75F7"/>
    <w:rsid w:val="7CCF4F0E"/>
    <w:rsid w:val="7DA63B62"/>
    <w:rsid w:val="EF3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3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2022-08-26T11:07:50Z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